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様式第2号（第5条関係）</w:t>
      </w:r>
    </w:p>
    <w:p w:rsidR="00000000" w:rsidDel="00000000" w:rsidP="00000000" w:rsidRDefault="00000000" w:rsidRPr="00000000" w14:paraId="00000002">
      <w:pPr>
        <w:widowControl w:val="0"/>
        <w:spacing w:line="240" w:lineRule="auto"/>
        <w:jc w:val="both"/>
        <w:rPr>
          <w:rFonts w:ascii="MS Mincho" w:cs="MS Mincho" w:eastAsia="MS Mincho" w:hAnsi="MS Mincho"/>
          <w:sz w:val="26"/>
          <w:szCs w:val="26"/>
        </w:rPr>
      </w:pPr>
      <w:r w:rsidDel="00000000" w:rsidR="00000000" w:rsidRPr="00000000">
        <w:rPr>
          <w:rFonts w:ascii="MS Mincho" w:cs="MS Mincho" w:eastAsia="MS Mincho" w:hAnsi="MS Mincho"/>
          <w:sz w:val="26"/>
          <w:szCs w:val="26"/>
          <w:rtl w:val="0"/>
        </w:rPr>
        <w:t xml:space="preserve">添付資料確認書</w:t>
      </w:r>
    </w:p>
    <w:tbl>
      <w:tblPr>
        <w:tblStyle w:val="Table1"/>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7513"/>
        <w:gridCol w:w="1275"/>
        <w:tblGridChange w:id="0">
          <w:tblGrid>
            <w:gridCol w:w="1277"/>
            <w:gridCol w:w="7513"/>
            <w:gridCol w:w="1275"/>
          </w:tblGrid>
        </w:tblGridChange>
      </w:tblGrid>
      <w:tr>
        <w:trPr>
          <w:cantSplit w:val="0"/>
          <w:trHeight w:val="699.9999999999999" w:hRule="atLeast"/>
          <w:tblHeader w:val="0"/>
        </w:trPr>
        <w:tc>
          <w:tcPr/>
          <w:p w:rsidR="00000000" w:rsidDel="00000000" w:rsidP="00000000" w:rsidRDefault="00000000" w:rsidRPr="00000000" w14:paraId="00000003">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補助対象設備</w:t>
            </w:r>
          </w:p>
        </w:tc>
        <w:tc>
          <w:tcPr/>
          <w:p w:rsidR="00000000" w:rsidDel="00000000" w:rsidP="00000000" w:rsidRDefault="00000000" w:rsidRPr="00000000" w14:paraId="00000004">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添付資料</w:t>
            </w:r>
          </w:p>
        </w:tc>
        <w:tc>
          <w:tcPr/>
          <w:p w:rsidR="00000000" w:rsidDel="00000000" w:rsidP="00000000" w:rsidRDefault="00000000" w:rsidRPr="00000000" w14:paraId="00000005">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r>
      <w:tr>
        <w:trPr>
          <w:cantSplit w:val="0"/>
          <w:trHeight w:val="720" w:hRule="atLeast"/>
          <w:tblHeader w:val="0"/>
        </w:trPr>
        <w:tc>
          <w:tcPr>
            <w:vMerge w:val="restart"/>
          </w:tcPr>
          <w:p w:rsidR="00000000" w:rsidDel="00000000" w:rsidP="00000000" w:rsidRDefault="00000000" w:rsidRPr="00000000" w14:paraId="00000006">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ZEH等</w:t>
            </w:r>
          </w:p>
        </w:tc>
        <w:tc>
          <w:tcPr>
            <w:tcBorders>
              <w:bottom w:color="000000" w:space="0" w:sz="4" w:val="dashed"/>
            </w:tcBorders>
            <w:vAlign w:val="center"/>
          </w:tcPr>
          <w:p w:rsidR="00000000" w:rsidDel="00000000" w:rsidP="00000000" w:rsidRDefault="00000000" w:rsidRPr="00000000" w14:paraId="00000007">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工事請負契約書の写し（建売住宅を購入した場合は、当該建売住宅の売買契約書の写し）</w:t>
            </w:r>
          </w:p>
        </w:tc>
        <w:tc>
          <w:tcPr>
            <w:tcBorders>
              <w:bottom w:color="000000" w:space="0" w:sz="4" w:val="dashed"/>
            </w:tcBorders>
          </w:tcPr>
          <w:p w:rsidR="00000000" w:rsidDel="00000000" w:rsidP="00000000" w:rsidRDefault="00000000" w:rsidRPr="00000000" w14:paraId="00000008">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765" w:hRule="atLeast"/>
          <w:tblHeader w:val="0"/>
        </w:trPr>
        <w:tc>
          <w:tcPr>
            <w:vMerge w:val="continue"/>
          </w:tcPr>
          <w:p w:rsidR="00000000" w:rsidDel="00000000" w:rsidP="00000000" w:rsidRDefault="00000000" w:rsidRPr="00000000" w14:paraId="00000009">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bottom w:color="000000" w:space="0" w:sz="4" w:val="dashed"/>
            </w:tcBorders>
            <w:vAlign w:val="center"/>
          </w:tcPr>
          <w:p w:rsidR="00000000" w:rsidDel="00000000" w:rsidP="00000000" w:rsidRDefault="00000000" w:rsidRPr="00000000" w14:paraId="0000000A">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ZEH等の状況が分かるカラー写真（住宅全景、太陽光発電システム及びエコキュート等の設置状況がわかるものを複数枚）</w:t>
            </w:r>
          </w:p>
        </w:tc>
        <w:tc>
          <w:tcPr>
            <w:tcBorders>
              <w:top w:color="000000" w:space="0" w:sz="4" w:val="dashed"/>
              <w:bottom w:color="000000" w:space="0" w:sz="4" w:val="dashed"/>
            </w:tcBorders>
          </w:tcPr>
          <w:p w:rsidR="00000000" w:rsidDel="00000000" w:rsidP="00000000" w:rsidRDefault="00000000" w:rsidRPr="00000000" w14:paraId="0000000B">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00C">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bottom w:color="000000" w:space="0" w:sz="4" w:val="dashed"/>
            </w:tcBorders>
            <w:vAlign w:val="center"/>
          </w:tcPr>
          <w:p w:rsidR="00000000" w:rsidDel="00000000" w:rsidP="00000000" w:rsidRDefault="00000000" w:rsidRPr="00000000" w14:paraId="0000000D">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BELS評価書の写し。ただし、ZEH及びZEH＋又はZEH水準の住宅であることを評価書にて確認できること。</w:t>
            </w:r>
          </w:p>
        </w:tc>
        <w:tc>
          <w:tcPr>
            <w:tcBorders>
              <w:top w:color="000000" w:space="0" w:sz="4" w:val="dashed"/>
              <w:bottom w:color="000000" w:space="0" w:sz="4" w:val="dashed"/>
            </w:tcBorders>
          </w:tcPr>
          <w:p w:rsidR="00000000" w:rsidDel="00000000" w:rsidP="00000000" w:rsidRDefault="00000000" w:rsidRPr="00000000" w14:paraId="0000000E">
            <w:pPr>
              <w:widowControl w:val="0"/>
              <w:spacing w:line="192.00000000000003" w:lineRule="auto"/>
              <w:jc w:val="both"/>
              <w:rPr>
                <w:rFonts w:ascii="MS Mincho" w:cs="MS Mincho" w:eastAsia="MS Mincho" w:hAnsi="MS Mincho"/>
              </w:rPr>
            </w:pPr>
            <w:r w:rsidDel="00000000" w:rsidR="00000000" w:rsidRPr="00000000">
              <w:rPr>
                <w:rtl w:val="0"/>
              </w:rPr>
            </w:r>
          </w:p>
        </w:tc>
      </w:tr>
      <w:tr>
        <w:trPr>
          <w:cantSplit w:val="0"/>
          <w:trHeight w:val="525" w:hRule="atLeast"/>
          <w:tblHeader w:val="0"/>
        </w:trPr>
        <w:tc>
          <w:tcPr>
            <w:vMerge w:val="continue"/>
          </w:tcPr>
          <w:p w:rsidR="00000000" w:rsidDel="00000000" w:rsidP="00000000" w:rsidRDefault="00000000" w:rsidRPr="00000000" w14:paraId="0000000F">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tcBorders>
            <w:vAlign w:val="center"/>
          </w:tcPr>
          <w:p w:rsidR="00000000" w:rsidDel="00000000" w:rsidP="00000000" w:rsidRDefault="00000000" w:rsidRPr="00000000" w14:paraId="00000010">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ZEH等に係る領収書の写し又は、住宅ローン契約書の写し</w:t>
            </w:r>
          </w:p>
        </w:tc>
        <w:tc>
          <w:tcPr>
            <w:tcBorders>
              <w:top w:color="000000" w:space="0" w:sz="4" w:val="dashed"/>
            </w:tcBorders>
          </w:tcPr>
          <w:p w:rsidR="00000000" w:rsidDel="00000000" w:rsidP="00000000" w:rsidRDefault="00000000" w:rsidRPr="00000000" w14:paraId="00000011">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480" w:hRule="atLeast"/>
          <w:tblHeader w:val="0"/>
        </w:trPr>
        <w:tc>
          <w:tcPr>
            <w:vMerge w:val="restart"/>
          </w:tcPr>
          <w:p w:rsidR="00000000" w:rsidDel="00000000" w:rsidP="00000000" w:rsidRDefault="00000000" w:rsidRPr="00000000" w14:paraId="00000012">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太陽光発電設備</w:t>
            </w:r>
          </w:p>
        </w:tc>
        <w:tc>
          <w:tcPr>
            <w:tcBorders>
              <w:bottom w:color="000000" w:space="0" w:sz="4" w:val="dashed"/>
            </w:tcBorders>
            <w:vAlign w:val="center"/>
          </w:tcPr>
          <w:p w:rsidR="00000000" w:rsidDel="00000000" w:rsidP="00000000" w:rsidRDefault="00000000" w:rsidRPr="00000000" w14:paraId="00000013">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工事請負契約書の写し又は住宅の購入に係る売買契約書の写し</w:t>
            </w:r>
          </w:p>
        </w:tc>
        <w:tc>
          <w:tcPr>
            <w:tcBorders>
              <w:bottom w:color="000000" w:space="0" w:sz="4" w:val="dashed"/>
            </w:tcBorders>
          </w:tcPr>
          <w:p w:rsidR="00000000" w:rsidDel="00000000" w:rsidP="00000000" w:rsidRDefault="00000000" w:rsidRPr="00000000" w14:paraId="00000014">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435" w:hRule="atLeast"/>
          <w:tblHeader w:val="0"/>
        </w:trPr>
        <w:tc>
          <w:tcPr>
            <w:vMerge w:val="continue"/>
          </w:tcPr>
          <w:p w:rsidR="00000000" w:rsidDel="00000000" w:rsidP="00000000" w:rsidRDefault="00000000" w:rsidRPr="00000000" w14:paraId="00000015">
            <w:pPr>
              <w:widowControl w:val="0"/>
              <w:spacing w:line="276" w:lineRule="auto"/>
              <w:rPr>
                <w:rFonts w:ascii="MS Mincho" w:cs="MS Mincho" w:eastAsia="MS Mincho" w:hAnsi="MS Mincho"/>
              </w:rPr>
            </w:pPr>
            <w:r w:rsidDel="00000000" w:rsidR="00000000" w:rsidRPr="00000000">
              <w:rPr>
                <w:rtl w:val="0"/>
              </w:rPr>
            </w:r>
          </w:p>
        </w:tc>
        <w:tc>
          <w:tcPr>
            <w:tcBorders>
              <w:bottom w:color="000000" w:space="0" w:sz="4" w:val="dashed"/>
            </w:tcBorders>
            <w:vAlign w:val="center"/>
          </w:tcPr>
          <w:p w:rsidR="00000000" w:rsidDel="00000000" w:rsidP="00000000" w:rsidRDefault="00000000" w:rsidRPr="00000000" w14:paraId="00000016">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太陽光発電システムの設置状況が分かるカラー写真（複数枚）</w:t>
            </w:r>
          </w:p>
        </w:tc>
        <w:tc>
          <w:tcPr>
            <w:tcBorders>
              <w:bottom w:color="000000" w:space="0" w:sz="4" w:val="dashed"/>
            </w:tcBorders>
          </w:tcPr>
          <w:p w:rsidR="00000000" w:rsidDel="00000000" w:rsidP="00000000" w:rsidRDefault="00000000" w:rsidRPr="00000000" w14:paraId="00000017">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917.9999999999998" w:hRule="atLeast"/>
          <w:tblHeader w:val="0"/>
        </w:trPr>
        <w:tc>
          <w:tcPr>
            <w:vMerge w:val="continue"/>
          </w:tcPr>
          <w:p w:rsidR="00000000" w:rsidDel="00000000" w:rsidP="00000000" w:rsidRDefault="00000000" w:rsidRPr="00000000" w14:paraId="00000018">
            <w:pPr>
              <w:widowControl w:val="0"/>
              <w:spacing w:line="276" w:lineRule="auto"/>
              <w:rPr>
                <w:rFonts w:ascii="MS Mincho" w:cs="MS Mincho" w:eastAsia="MS Mincho" w:hAnsi="MS Mincho"/>
              </w:rPr>
            </w:pPr>
            <w:r w:rsidDel="00000000" w:rsidR="00000000" w:rsidRPr="00000000">
              <w:rPr>
                <w:rtl w:val="0"/>
              </w:rPr>
            </w:r>
          </w:p>
        </w:tc>
        <w:tc>
          <w:tcPr>
            <w:tcBorders>
              <w:bottom w:color="000000" w:space="0" w:sz="4" w:val="dashed"/>
            </w:tcBorders>
            <w:vAlign w:val="center"/>
          </w:tcPr>
          <w:p w:rsidR="00000000" w:rsidDel="00000000" w:rsidP="00000000" w:rsidRDefault="00000000" w:rsidRPr="00000000" w14:paraId="00000019">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太陽光発電システム設置費に係る領収書の写し（ただし、太陽光発電設備設置費に係る支払い金額が記載されていない場合は、それが分かる書類（内訳書等））</w:t>
            </w:r>
          </w:p>
        </w:tc>
        <w:tc>
          <w:tcPr>
            <w:tcBorders>
              <w:bottom w:color="000000" w:space="0" w:sz="4" w:val="dashed"/>
            </w:tcBorders>
          </w:tcPr>
          <w:p w:rsidR="00000000" w:rsidDel="00000000" w:rsidP="00000000" w:rsidRDefault="00000000" w:rsidRPr="00000000" w14:paraId="0000001A">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01B">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tcBorders>
            <w:vAlign w:val="center"/>
          </w:tcPr>
          <w:p w:rsidR="00000000" w:rsidDel="00000000" w:rsidP="00000000" w:rsidRDefault="00000000" w:rsidRPr="00000000" w14:paraId="0000001C">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太陽光発電設備の保証書の写し</w:t>
            </w:r>
          </w:p>
        </w:tc>
        <w:tc>
          <w:tcPr>
            <w:tcBorders>
              <w:top w:color="000000" w:space="0" w:sz="4" w:val="dashed"/>
            </w:tcBorders>
          </w:tcPr>
          <w:p w:rsidR="00000000" w:rsidDel="00000000" w:rsidP="00000000" w:rsidRDefault="00000000" w:rsidRPr="00000000" w14:paraId="0000001D">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1695" w:hRule="atLeast"/>
          <w:tblHeader w:val="0"/>
        </w:trPr>
        <w:tc>
          <w:tcPr>
            <w:vMerge w:val="restart"/>
          </w:tcPr>
          <w:p w:rsidR="00000000" w:rsidDel="00000000" w:rsidP="00000000" w:rsidRDefault="00000000" w:rsidRPr="00000000" w14:paraId="0000001E">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蓄電池システム</w:t>
            </w:r>
          </w:p>
        </w:tc>
        <w:tc>
          <w:tcPr>
            <w:tcBorders>
              <w:bottom w:color="000000" w:space="0" w:sz="4" w:val="dashed"/>
            </w:tcBorders>
            <w:vAlign w:val="center"/>
          </w:tcPr>
          <w:p w:rsidR="00000000" w:rsidDel="00000000" w:rsidP="00000000" w:rsidRDefault="00000000" w:rsidRPr="00000000" w14:paraId="0000001F">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国が実施する補助事業の対象機器として、一般社団法人環境共創イニシアチブ（SII）にパッケージ型番が登録されていることが確認できる書類</w:t>
            </w:r>
          </w:p>
          <w:p w:rsidR="00000000" w:rsidDel="00000000" w:rsidP="00000000" w:rsidRDefault="00000000" w:rsidRPr="00000000" w14:paraId="00000020">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（SIIホームページから打ち出した資料にて、対象機器一覧に当該機器のパッケージ型番が含まれていることを確認できるもの若しくは、パッケージ型番等が確認できるカタログ等）</w:t>
            </w:r>
          </w:p>
        </w:tc>
        <w:tc>
          <w:tcPr>
            <w:tcBorders>
              <w:bottom w:color="000000" w:space="0" w:sz="4" w:val="dashed"/>
            </w:tcBorders>
          </w:tcPr>
          <w:p w:rsidR="00000000" w:rsidDel="00000000" w:rsidP="00000000" w:rsidRDefault="00000000" w:rsidRPr="00000000" w14:paraId="00000021">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022">
            <w:pPr>
              <w:widowControl w:val="0"/>
              <w:spacing w:line="276" w:lineRule="auto"/>
              <w:rPr>
                <w:rFonts w:ascii="MS Mincho" w:cs="MS Mincho" w:eastAsia="MS Mincho" w:hAnsi="MS Mincho"/>
              </w:rPr>
            </w:pPr>
            <w:r w:rsidDel="00000000" w:rsidR="00000000" w:rsidRPr="00000000">
              <w:rPr>
                <w:rtl w:val="0"/>
              </w:rPr>
            </w:r>
          </w:p>
        </w:tc>
        <w:tc>
          <w:tcPr>
            <w:tcBorders>
              <w:bottom w:color="000000" w:space="0" w:sz="4" w:val="dashed"/>
            </w:tcBorders>
            <w:vAlign w:val="center"/>
          </w:tcPr>
          <w:p w:rsidR="00000000" w:rsidDel="00000000" w:rsidP="00000000" w:rsidRDefault="00000000" w:rsidRPr="00000000" w14:paraId="00000023">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工事請負契約書又は住宅の購入に係る売買契約書の写し</w:t>
            </w:r>
          </w:p>
        </w:tc>
        <w:tc>
          <w:tcPr>
            <w:tcBorders>
              <w:bottom w:color="000000" w:space="0" w:sz="4" w:val="dashed"/>
            </w:tcBorders>
          </w:tcPr>
          <w:p w:rsidR="00000000" w:rsidDel="00000000" w:rsidP="00000000" w:rsidRDefault="00000000" w:rsidRPr="00000000" w14:paraId="00000024">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025">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bottom w:color="000000" w:space="0" w:sz="4" w:val="dashed"/>
            </w:tcBorders>
            <w:vAlign w:val="center"/>
          </w:tcPr>
          <w:p w:rsidR="00000000" w:rsidDel="00000000" w:rsidP="00000000" w:rsidRDefault="00000000" w:rsidRPr="00000000" w14:paraId="00000026">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蓄電システムの設置状況が分かるカラー写真（複数枚）</w:t>
            </w:r>
          </w:p>
        </w:tc>
        <w:tc>
          <w:tcPr>
            <w:tcBorders>
              <w:top w:color="000000" w:space="0" w:sz="4" w:val="dashed"/>
              <w:bottom w:color="000000" w:space="0" w:sz="4" w:val="dashed"/>
            </w:tcBorders>
          </w:tcPr>
          <w:p w:rsidR="00000000" w:rsidDel="00000000" w:rsidP="00000000" w:rsidRDefault="00000000" w:rsidRPr="00000000" w14:paraId="00000027">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465" w:hRule="atLeast"/>
          <w:tblHeader w:val="0"/>
        </w:trPr>
        <w:tc>
          <w:tcPr>
            <w:vMerge w:val="continue"/>
          </w:tcPr>
          <w:p w:rsidR="00000000" w:rsidDel="00000000" w:rsidP="00000000" w:rsidRDefault="00000000" w:rsidRPr="00000000" w14:paraId="00000028">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bottom w:color="000000" w:space="0" w:sz="4" w:val="dashed"/>
            </w:tcBorders>
            <w:vAlign w:val="center"/>
          </w:tcPr>
          <w:p w:rsidR="00000000" w:rsidDel="00000000" w:rsidP="00000000" w:rsidRDefault="00000000" w:rsidRPr="00000000" w14:paraId="00000029">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太陽光発電システムの設置状況が分かるカラー写真（複数枚）</w:t>
            </w:r>
          </w:p>
        </w:tc>
        <w:tc>
          <w:tcPr>
            <w:tcBorders>
              <w:top w:color="000000" w:space="0" w:sz="4" w:val="dashed"/>
              <w:bottom w:color="000000" w:space="0" w:sz="4" w:val="dashed"/>
            </w:tcBorders>
          </w:tcPr>
          <w:p w:rsidR="00000000" w:rsidDel="00000000" w:rsidP="00000000" w:rsidRDefault="00000000" w:rsidRPr="00000000" w14:paraId="0000002A">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902.9999999999998" w:hRule="atLeast"/>
          <w:tblHeader w:val="0"/>
        </w:trPr>
        <w:tc>
          <w:tcPr>
            <w:vMerge w:val="continue"/>
          </w:tcPr>
          <w:p w:rsidR="00000000" w:rsidDel="00000000" w:rsidP="00000000" w:rsidRDefault="00000000" w:rsidRPr="00000000" w14:paraId="0000002B">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bottom w:color="000000" w:space="0" w:sz="4" w:val="dashed"/>
            </w:tcBorders>
            <w:vAlign w:val="center"/>
          </w:tcPr>
          <w:p w:rsidR="00000000" w:rsidDel="00000000" w:rsidP="00000000" w:rsidRDefault="00000000" w:rsidRPr="00000000" w14:paraId="0000002C">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蓄電システム設置費に係る領収書の写し（ただし、蓄電システムの設置費に係る支払い金額が記載されていない場合は、それが分かる書類（内訳書等））</w:t>
            </w:r>
          </w:p>
        </w:tc>
        <w:tc>
          <w:tcPr>
            <w:tcBorders>
              <w:top w:color="000000" w:space="0" w:sz="4" w:val="dashed"/>
              <w:bottom w:color="000000" w:space="0" w:sz="4" w:val="dashed"/>
            </w:tcBorders>
          </w:tcPr>
          <w:p w:rsidR="00000000" w:rsidDel="00000000" w:rsidP="00000000" w:rsidRDefault="00000000" w:rsidRPr="00000000" w14:paraId="0000002D">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435" w:hRule="atLeast"/>
          <w:tblHeader w:val="0"/>
        </w:trPr>
        <w:tc>
          <w:tcPr>
            <w:vMerge w:val="continue"/>
          </w:tcPr>
          <w:p w:rsidR="00000000" w:rsidDel="00000000" w:rsidP="00000000" w:rsidRDefault="00000000" w:rsidRPr="00000000" w14:paraId="0000002E">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tcBorders>
            <w:vAlign w:val="center"/>
          </w:tcPr>
          <w:p w:rsidR="00000000" w:rsidDel="00000000" w:rsidP="00000000" w:rsidRDefault="00000000" w:rsidRPr="00000000" w14:paraId="0000002F">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蓄電システムの保証書の写し</w:t>
            </w:r>
          </w:p>
        </w:tc>
        <w:tc>
          <w:tcPr>
            <w:tcBorders>
              <w:top w:color="000000" w:space="0" w:sz="4" w:val="dashed"/>
            </w:tcBorders>
          </w:tcPr>
          <w:p w:rsidR="00000000" w:rsidDel="00000000" w:rsidP="00000000" w:rsidRDefault="00000000" w:rsidRPr="00000000" w14:paraId="00000030">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31">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共通</w:t>
            </w:r>
          </w:p>
        </w:tc>
        <w:tc>
          <w:tcPr>
            <w:tcBorders>
              <w:bottom w:color="000000" w:space="0" w:sz="4" w:val="dashed"/>
            </w:tcBorders>
            <w:vAlign w:val="center"/>
          </w:tcPr>
          <w:p w:rsidR="00000000" w:rsidDel="00000000" w:rsidP="00000000" w:rsidRDefault="00000000" w:rsidRPr="00000000" w14:paraId="00000032">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住民票の写し</w:t>
            </w:r>
          </w:p>
        </w:tc>
        <w:tc>
          <w:tcPr>
            <w:tcBorders>
              <w:bottom w:color="000000" w:space="0" w:sz="4" w:val="dashed"/>
            </w:tcBorders>
          </w:tcPr>
          <w:p w:rsidR="00000000" w:rsidDel="00000000" w:rsidP="00000000" w:rsidRDefault="00000000" w:rsidRPr="00000000" w14:paraId="00000033">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645" w:hRule="atLeast"/>
          <w:tblHeader w:val="0"/>
        </w:trPr>
        <w:tc>
          <w:tcPr>
            <w:vMerge w:val="continue"/>
          </w:tcPr>
          <w:p w:rsidR="00000000" w:rsidDel="00000000" w:rsidP="00000000" w:rsidRDefault="00000000" w:rsidRPr="00000000" w14:paraId="00000034">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bottom w:color="000000" w:space="0" w:sz="4" w:val="dashed"/>
            </w:tcBorders>
            <w:vAlign w:val="center"/>
          </w:tcPr>
          <w:p w:rsidR="00000000" w:rsidDel="00000000" w:rsidP="00000000" w:rsidRDefault="00000000" w:rsidRPr="00000000" w14:paraId="00000035">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町税等の滞納がない旨の証明</w:t>
            </w:r>
          </w:p>
        </w:tc>
        <w:tc>
          <w:tcPr>
            <w:tcBorders>
              <w:top w:color="000000" w:space="0" w:sz="4" w:val="dashed"/>
              <w:bottom w:color="000000" w:space="0" w:sz="4" w:val="dashed"/>
            </w:tcBorders>
          </w:tcPr>
          <w:p w:rsidR="00000000" w:rsidDel="00000000" w:rsidP="00000000" w:rsidRDefault="00000000" w:rsidRPr="00000000" w14:paraId="00000036">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630" w:hRule="atLeast"/>
          <w:tblHeader w:val="0"/>
        </w:trPr>
        <w:tc>
          <w:tcPr>
            <w:vMerge w:val="continue"/>
          </w:tcPr>
          <w:p w:rsidR="00000000" w:rsidDel="00000000" w:rsidP="00000000" w:rsidRDefault="00000000" w:rsidRPr="00000000" w14:paraId="00000037">
            <w:pPr>
              <w:widowControl w:val="0"/>
              <w:spacing w:line="276" w:lineRule="auto"/>
              <w:rPr>
                <w:rFonts w:ascii="MS Mincho" w:cs="MS Mincho" w:eastAsia="MS Mincho" w:hAnsi="MS Mincho"/>
              </w:rPr>
            </w:pPr>
            <w:r w:rsidDel="00000000" w:rsidR="00000000" w:rsidRPr="00000000">
              <w:rPr>
                <w:rtl w:val="0"/>
              </w:rPr>
            </w:r>
          </w:p>
        </w:tc>
        <w:tc>
          <w:tcPr>
            <w:tcBorders>
              <w:top w:color="000000" w:space="0" w:sz="4" w:val="dashed"/>
            </w:tcBorders>
            <w:vAlign w:val="center"/>
          </w:tcPr>
          <w:p w:rsidR="00000000" w:rsidDel="00000000" w:rsidP="00000000" w:rsidRDefault="00000000" w:rsidRPr="00000000" w14:paraId="00000038">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前各号に掲げるもののほか、町長が必要と認める書類</w:t>
            </w:r>
          </w:p>
        </w:tc>
        <w:tc>
          <w:tcPr>
            <w:tcBorders>
              <w:top w:color="000000" w:space="0" w:sz="4" w:val="dashed"/>
            </w:tcBorders>
          </w:tcPr>
          <w:p w:rsidR="00000000" w:rsidDel="00000000" w:rsidP="00000000" w:rsidRDefault="00000000" w:rsidRPr="00000000" w14:paraId="00000039">
            <w:pPr>
              <w:widowControl w:val="0"/>
              <w:spacing w:line="240" w:lineRule="auto"/>
              <w:jc w:val="both"/>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3A">
      <w:pPr>
        <w:widowControl w:val="0"/>
        <w:spacing w:line="240" w:lineRule="auto"/>
        <w:ind w:left="630" w:firstLine="0"/>
        <w:jc w:val="both"/>
        <w:rPr>
          <w:rFonts w:ascii="MS Mincho" w:cs="MS Mincho" w:eastAsia="MS Mincho" w:hAnsi="MS Mincho"/>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ZlY5Vhnswc01AYAyNhgHXU9nFw==">CgMxLjA4AHIhMXdCaXdSN1JqZjZBeGpQeDJUc05HRU11UEttT0xPNWs3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